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FB8" w:rsidRDefault="00254286" w:rsidP="00A90FB8">
      <w:pPr>
        <w:spacing w:after="0"/>
        <w:rPr>
          <w:rFonts w:ascii="Arial" w:hAnsi="Arial" w:cs="Arial"/>
        </w:rPr>
      </w:pPr>
      <w:r>
        <w:rPr>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center</wp:align>
            </wp:positionV>
            <wp:extent cx="7778292" cy="10058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8292"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0FB8" w:rsidRPr="00A90FB8" w:rsidRDefault="00A90FB8" w:rsidP="00254286">
      <w:pPr>
        <w:rPr>
          <w:rFonts w:ascii="Arial" w:hAnsi="Arial" w:cs="Arial"/>
        </w:rPr>
      </w:pPr>
      <w:r w:rsidRPr="00A90FB8">
        <w:rPr>
          <w:rFonts w:ascii="Arial" w:hAnsi="Arial" w:cs="Arial"/>
        </w:rPr>
        <w:lastRenderedPageBreak/>
        <w:t xml:space="preserve">Muitas pessoas estão andando, dirigindo, indo para o trabalho e vivendo suas vidas em um estado permanente de fadiga. Às vezes, as pessoas estão cansadas por razões inexplicáveis ​​de saúde, mas muitas vezes existem razões muito comuns para fadiga, que incluem falta de sono regular, dieta inadequada e falta de exercícios suficientes. A fadiga pode ser muito frustrante e até incapacitante devido à sensação de que você não pode fazer as coisas ou aproveitar o tempo de inatividade.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Neste relatório, examinaremos diferentes maneiras de combater e superar o cansaço para que você possa recuperar sua vida. Não há razão para estar cansado o tempo todo. Não é um estado normal de estar em pessoas saudáveis. Se você usar todas essas idéias, não há dúvida de que estará a caminho de não apenas superar o cansaço, mas também de se tornar um indivíduo energético, feliz e recarregado, que pode realizar mais do que você jamais imaginou.</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b/>
          <w:sz w:val="24"/>
          <w:szCs w:val="24"/>
        </w:rPr>
      </w:pPr>
      <w:r w:rsidRPr="00A90FB8">
        <w:rPr>
          <w:rFonts w:ascii="Arial" w:hAnsi="Arial" w:cs="Arial"/>
          <w:b/>
          <w:sz w:val="24"/>
          <w:szCs w:val="24"/>
        </w:rPr>
        <w:t>Por que você se sente exausto mesmo nos seus melhores dias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Antes de começarmos a recarregar, vamos abordar o fato de que, às vezes, questões médicas desempenharão um papel importante em seus níveis de energia. Eles podem arrastar você para baixo, não importa o quão bem você se sai em um determinado dia.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Se você está sofrendo de exaustão inexplicável, é importante que você procure respostas médicas primeiro. Vá ao seu médico e peça a ele que faça uma análise completa do sangue para verificar todos os seus níveis de vitaminas e hormônios, além de fazer um teste de doenças comuns que causam exaustão, como apneia do sono. Como alternativa, você pode estar tomando medicamentos para uma doença e um dos efeitos colaterais é o cansaço. Se você se sentir cansado depois de tomar o medicamento por duas semanas, pergunte ao seu médico se existem alternativas.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As seguintes condições podem ser facilmente testadas e reconhecidas pelo seu médico de cuidados primários através de exames de sangue típicos. </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Anemia </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Esta condição médica é caracterizada por palidez, fadiga, coração acelerado e, às vezes, até dor abdominal no quadrante superior esquerdo. Se uma pessoa tem anemia, a contagem de glóbulos vermelhos (conhecida como hemoglobina) é muito baixa. Se a hemoglobina ficar muito baixa, também poderá causar fadiga severa e outros problemas. Para os homens, os níveis de hemoglobina inferiores a 13,5 gramas por 100 ml e para as mulheres, a hemoglobina inferior a 12,0 gramas por 100 ml é muito baixa.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Outras deficiências de vitaminas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Além de baixo teor de ferro, se você estiver com poucas vitaminas D3 ou B12, pode se sentir muito cansado e até ansioso, o que pode causar a perda de sono - fazendo com que você se sinta ainda mais cansado o dia todo. Mesmo que você possa comprar D3 e B12 (com folato) para ajudar nesse problema, ainda é melhor fazer um exame de sangue para descartar qualquer coisa séria antes de iniciar o tratamento.</w:t>
      </w:r>
      <w:proofErr w:type="gramStart"/>
      <w:proofErr w:type="gramEnd"/>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Doença da tireóide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lastRenderedPageBreak/>
        <w:t>Seja hipotireoidiano (lento) ou hipertireoidiano (rápido), você sofrerá de fadiga. Dito isto, o hipotireoidismo tende a fazer com que você se sinta cansado, lento e até deprimido, enquanto o hipertireoidismo tende a fazer com que as pessoas se sintam ansiosas, inquietas, irritáveis ​​e, em seguida, contribuem para a fadiga devido à falta de sono. Se você estiver se sentindo cansado, mesmo que tenha rajadas de energia, peça ao seu médico para testar seus níveis de tireóide para garantir a segurança.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Diabetes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Uma das maiores primeiras indicações de diabetes é a fadiga. Embora a maioria das pessoas pense que o diabetes afeta apenas pessoas com sobrepeso, muitas pessoas que parecem saudáveis ​​ainda acabam com o diabetes tipo II.</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Se você já sabe que tem diabetes desde o nascimento e costuma estar cansado, converse com seu médico sobre isso. Hoje, mesmo as pessoas mais velhas estão sendo diagnosticadas com diabetes tipo I, para que as regras antigas não se ajustem mais. Você pode se sentir cansado se o seu açúcar no sangue estiver alto ou baixo; se estiver desligado, você sentirá os efeitos. É por isso que é tão importante conversar com seu médico para tentar controlar sua doença através de medicação, dieta, exercício e sono regular.</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Depressão e ansiedade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Embora possa haver causas subjacentes de depressão e ansiedade, como anemia e outras deficiências de vitaminas e minerais, às vezes as pessoas têm essas condições por outros motivos ou mesmo desconhecidos. Se você verificou tudo e nada aparece, converse com um profissional sobre se sofre de depressão ou ansiedade (ou ambas). A ansiedade causa fadiga, impedindo uma boa noite de sono, e a depressão às vezes tem o efeito de fazer com que você queira dormir longe dos seus problemas, independentemente de quanto durma.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Síndrome da fadiga crônica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Outra doença que pode causar fadiga é o SFC. Está certo no nome. Pode haver muitas causas para o SFC que ainda não conhecemos. Mas é uma condição médica real que geralmente é caracterizada por febre, dores no corpo e exaustão prolongada. Às vezes, essa condição ocorre depois que você pensa que se recuperou de outra infecção viral. É muito difícil diagnosticar e só é dado após uma análise completa para descontar outras possibilidades. Mas, é uma doença real que pode ser gerenciada e tratada.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Apnéia do sono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Um problema quase epidêmico hoje em dia, a apneia do sono é causada por uma obstrução devido à maneira como você dorme, ou porque o cérebro não está sinalizando seus músculos para respirar adequadamente, mesmo que suas vias aéreas não estejam bloqueadas (conhecida como apneia central do sono). Ambos os tipos de apneia são muito perigosos e podem levar à morte súbita durante o sono. No entanto, na maioria das vezes isso leva a uma baixa qualidade de vida devido a um sono não restaurador.</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Para diagnosticar esse problema, você será enviado a um centro de sono durante a noite para fazer um estudo do sono. Existem várias maneiras de obter ajuda para esse problema. Mesmo que ninguém tenha mencionado que você ronca, esse é um ótimo teste para garantir que você esteja dormindo bem.</w:t>
      </w:r>
    </w:p>
    <w:p w:rsidR="00A90FB8" w:rsidRPr="00A90FB8" w:rsidRDefault="00A90FB8" w:rsidP="00A90FB8">
      <w:pPr>
        <w:spacing w:after="0"/>
        <w:rPr>
          <w:rFonts w:ascii="Arial" w:hAnsi="Arial" w:cs="Arial"/>
        </w:rPr>
      </w:pPr>
      <w:r w:rsidRPr="00A90FB8">
        <w:rPr>
          <w:rFonts w:ascii="Arial" w:hAnsi="Arial" w:cs="Arial"/>
        </w:rPr>
        <w:lastRenderedPageBreak/>
        <w:t>Medicamentos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Se você tiver algum tipo de doença em que recebeu medicamentos, eles podem estar causando seus problemas. Eles podem deixá-lo cansado ou dificultar o sono - causando fadiga durante o dia. Às vezes, você ainda precisa tomar o medicamento, mas muitas vezes existem outras opções que você pode usar para encontrar um medicamento que não cause tantos problemas. Outras vezes, existem medicamentos adicionais que você pode tomar para combater o problema, se estiver interferindo na sua capacidade de viver sua vida plenamente.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Então, agora que falamos sobre possíveis problemas médicos que causam fadiga, podemos falar sobre outros problemas que podem causar fadiga e como você pode superá-la. Afinal, o objetivo é encontrar maneiras de recarregar seu corpo e assumir o controle de sua vida. Se isso é via intervenção médica ou outra coisa é menos importante do que fazer algo para fazer a diferença.</w:t>
      </w:r>
    </w:p>
    <w:p w:rsidR="00A90FB8" w:rsidRPr="00A90FB8" w:rsidRDefault="00A90FB8" w:rsidP="00A90FB8">
      <w:pPr>
        <w:spacing w:after="0"/>
        <w:rPr>
          <w:rFonts w:ascii="Arial" w:hAnsi="Arial" w:cs="Arial"/>
        </w:rPr>
      </w:pPr>
      <w:r w:rsidRPr="00A90FB8">
        <w:rPr>
          <w:rFonts w:ascii="Arial" w:hAnsi="Arial" w:cs="Arial"/>
        </w:rPr>
        <w:t xml:space="preserve"> </w:t>
      </w: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Como a exaustão mental afeta todo o corpo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Todo mundo pensa que é normal que alguém se canse se trabalha em um campo o dia inteiro ou fica em pé o dia todo. Mas as pessoas que trabalham em uma mesa ou passam muito tempo em tarefas mentais geralmente ficam surpresas e chocadas por ainda estarem exaustos.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 exaustão mental pode afetar todo o seu corpo de maneira negativa. As pessoas com exaustão mental não apenas estão cansadas, como também sofrem de dores no corpo, como se tivessem trabalhado o dia inteiro. Exagerar na sua mente é tão ruim para você quanto se exagerar fisicamente.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Por exemplo, muitas pessoas que sofrem de exaustão mental, além de estarem cansadas na maioria das vezes, podem começar a ficar doentes com mais frequência, ter muitas dores de cabeça, sentir dores nas costas, dores musculares e muito mais. Além disso, a exaustão mental pode afetar sua capacidade de ter uma boa noite de sono, o que pode piorar tudo o que foi mencionado acima.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Tome nota dos sintomas causados ​​pela exaustão mental. Se você tiver mais do que alguns deles e tiver queimado o pavio nas duas extremidades, considere a exaustão mental um possível culpado.</w:t>
      </w:r>
    </w:p>
    <w:p w:rsidR="00A90FB8" w:rsidRPr="00A90FB8" w:rsidRDefault="00A90FB8" w:rsidP="00A90FB8">
      <w:pPr>
        <w:spacing w:after="0"/>
        <w:rPr>
          <w:rFonts w:ascii="Arial" w:hAnsi="Arial" w:cs="Arial"/>
        </w:rPr>
      </w:pP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Sonolência constante</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Dores de cabeça frequentes</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Alucinações</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Tomada de decisão prejudicada</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Incapacidade de se concentrar e se concentrar</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Irritabilidade</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Perda de apetite</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Problemas de memória</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Moodiness</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Fraqueza muscular</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Má coordenação</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lastRenderedPageBreak/>
        <w:t>Julgamento pobre</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Imunidade reduzida</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Reflexos lentos</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Músculos doloridos ou doloridos</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Tonturas inexplicáveis</w:t>
      </w:r>
    </w:p>
    <w:p w:rsidR="00A90FB8" w:rsidRPr="00BC2414" w:rsidRDefault="00A90FB8" w:rsidP="00BC2414">
      <w:pPr>
        <w:pStyle w:val="ListParagraph"/>
        <w:numPr>
          <w:ilvl w:val="0"/>
          <w:numId w:val="12"/>
        </w:numPr>
        <w:spacing w:after="0"/>
        <w:rPr>
          <w:rFonts w:ascii="Arial" w:hAnsi="Arial" w:cs="Arial"/>
        </w:rPr>
      </w:pPr>
      <w:r w:rsidRPr="00BC2414">
        <w:rPr>
          <w:rFonts w:ascii="Arial" w:hAnsi="Arial" w:cs="Arial"/>
        </w:rPr>
        <w:t>Desmotivado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Quando as pessoas estão mentalmente exaustos, seu corpo tenta fazer com que elas parem e descansem de todas as maneiras possíveis. Por isso é tão importante prestar atenção aos sinais de exaustão mental. Felizmente, existem maneiras de combater e superar a exaustão mental, que discutiremos a seguir.</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Como superar a exaustão mental</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Sofrer de exaustão mental não é uma experiência divertida. Pode surgir em você. Você pode pensar que está se saindo maravilhosamente bem e, um dia, percebe que não está. Portanto, vamos seguir algumas etapas para superar a exaustão mental, mas também aprender como evitá-la. Afinal, a prevenção é o melhor remédio de todos.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Acompanhe como você gasta seu tempo - Se você não sabe o quanto está realmente fazendo, pode ser fácil continuar 24 horas por dia, 7 dias por semana e nunca fazer uma pausa. Reserve um tempo para acompanhar o que você faz diariamente por cerca de uma semana. Você pode usar seu smartphone para rastrear suas atividades ou seguir a velha escola e carregar um pequeno caderno para gravar suas atividades.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Abandone as atividades que não produzem resultados reais - Ao observar as atividades que você fez durante o rastreamento, observe as coisas que realmente não estão produzindo resultados, ou que são trabalhos ocupados, ou que são completamente desnecessários. Por exemplo, você vai a muitas reuniões? Você tem que? Você gasta muito tempo tentando ajudar um parente, amigo ou outra pessoa sem resultados? Deixe de lado tudo o que você pode parar de fazer ou terceirizar. Ou, se você precisar continuar fazendo isso, encontre uma maneira de colocar limites nele.</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Coloque tudo no seu calendário - Uma das razões pelas quais as pessoas ficam sobrecarregadas demais e ficam mentalmente esgotadas é que elas acham que são mágicas. Eles acham que podem trabalhar 48 horas em 24 horas. Mas, se você começar a colocar tudo no seu calendário corretamente, verá que não pode. Primeiro, agende os itens obrigatórios. Em seguida, adicione o horário da família, a noite da data, a hora do amigo e a hora do "eu". Não adicione nada à sua programação que reduza essas coisas importantes.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Tenha uma boa noite de sono - Não se esqueça da importância do sono. A maioria dos adultos deve procurar ficar entre seis e nove horas por noite. Depende em grande parte da sua genética o quanto o sono lhe parece adequado. Trabalhe com o que você sabe que precisa. Se estiver com problemas para dormir à noite, resolva esse problema para que você adormeça rapidamente e seu tempo de sono seja produtivo. Para ajudar a se acostumar com esse processo, vá para a cama e acorde no mesmo horário todos os dias por pelo menos 30 dias. Você pode começar com o mínimo de tempo e trabalhar para descobrir qual a quantidade de tempo que melhor funciona para você se sentir descansado todos os dias.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Exercício todos os dias - Programe no horário do exercício todos os dias. Não precisa ser um exercício extenuante. Pode ser tão simples quanto uma caminhada rápida. Você também não precisa agendar em uma hora inteira. Observe sua programação para determinar se você tem 10 minutos para caminhar seis vezes por dia ou três caminhadas de 20 minutos por dia. Você também pode separar isso em diferentes tipos de exercício. O importante é levantar-se de uma cadeira e mover-se o máximo que puder.</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Coma corretamente - Não se pode afirmar o suficiente sobre comer o tipo certo de alimento para o seu corpo. O que você come muitas vezes depende do que você precisa. Peça ao seu médico para testar seus níveis sanguíneos de vitaminas e depois comer as coisas necessárias para evitar deficiências. Tente comer refeições menores ao longo do dia, o que lhe dará uma pausa, aumentará sua energia e ajudará você a ficar mais concentrado.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Mantenha-se hidratado - Pode ser muito fácil ficar desidratado. A maioria dos adultos deve beber entre oito e dez copos de água por dia para se manter hidratado. Se você se exercita vigorosamente, precisará de mais. Chá, café, refrigerante e bebidas açucaradas (mesmo açúcar falso) são todos desidratantes e não fazem o mesmo que a água filtrada e limpa. Aceite o desafio e comprometa-se a beber água suficiente por 30 dias e verá uma enorme diferença.</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Faça pausas regulares - Quando você está realizando tarefas mentais, às vezes é difícil fazer uma pausa, porque há momentos em que o tempo está passando enquanto você trabalha e você simplesmente não percebe. Mas, é imperativo que você faça pausas regulares. Como o cérebro trabalha em ciclos de 90 minutos, uma maneira de realizar intervalos é estabelecer intervalos de cinco a dez minutos a cada 115 minutos. Defina um cronômetro, se necessário. Levante-se e estique-se, faça uma caminhada rápida, tome um lanche, beba um pouco de água e você voltará revigorado.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Descanse os olhos - Muitas pessoas que usam o cérebro o dia inteiro tendem a sentar na frente de um computador. Monitores de computador são muito ruins para os seus olhos. Você pode instalar software como o f.lux (https://justgetflux.com) para ajudar a diminuir a tensão, mas se afastar do monitor em suas pausas regulares também ajudará.</w:t>
      </w:r>
      <w:proofErr w:type="spellStart"/>
      <w:proofErr w:type="spellEnd"/>
      <w:proofErr w:type="gramStart"/>
      <w:proofErr w:type="gramEnd"/>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Entenda que não há problema em fazer nada - muitas pessoas inteligentes e ocupadas tendem a se sentir desconfortáveis ​​com o tempo de inatividade. Eles se sentem como se fossem preguiçosos. Mas, mesmo se você tiver um trabalho mentalmente exaustivo em comparação com um trabalho fisicamente exaustivo, todo mundo precisa se afastar algum dia. Programe suas férias anuais e faça alguma coisa. Mesmo se você ficar em casa e olhar para os locais, tudo bem - todo mundo precisa de tempo de inatividade e todo mundo precisa de tempo para não fazer nada.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Se você está atualmente exausto mentalmente devido a algum tipo de projeto e, se possível, tire um dia doente na sexta-feira ou segunda-feira ou tire dois dias de férias - um na sexta-feira e outro na segunda-feira. Passe esse tempo descansando, sem fazer nada, comendo direito, bebendo água e apenas se recuperando. Então comece de novo quando voltar ao trabalho ou à escola.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 xml:space="preserve">Atividades que aumentam seus níveis de energia física e mental </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Existem muitas atividades que você pode realizar para ajudar a aumentar seu nível de energia, se você precisa de mais energia mental ou física. Sua energia mental e física está tão entrelaçada que, quando você faz algo para ajudar um, automaticamente ajuda o outro. Aqui estão algumas atividades eficazes para tentar.</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Desenvolva uma prática diária de meditação - a meditação é uma maneira importante de ajudar a reduzir o estresse mental, para que você possa se concentrar melhor. Não apenas isso; você também aprenderá a ter mais atenção a tudo o que fizer, o que ajudará a evitar a exaustão em primeiro lugar, na maioria das vezes.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Mova seu corpo todos os dias - Mudar é algo tão importante que, mesmo que você tenha um trabalho físico, ainda deve encontrar uma maneira de se mover mais de maneira intencional. Mesmo que sejam apenas algumas caminhadas rápidas de dez minutos, é uma maneira de limpar sua mente e fazer seu sangue fluir. Sempre que sentir uma queda, faça uma caminhada rápida.</w:t>
      </w:r>
      <w:bookmarkStart w:id="0" w:name="_GoBack"/>
      <w:bookmarkEnd w:id="0"/>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Mantenha um diário de gratidão - Outra maneira de se manter enérgico, tanto mental quanto fisicamente, é ser uma pessoa positiva. Nem todo mundo é positivo naturalmente, mas você pode começar a enganar sua mente, mantendo um diário de gratidão. Todas as noites antes de dormir, escreva três coisas pelas quais você é grato. Isso fará com que seja a última coisa que você pensa a cada noite. Você pode tornar isso ainda mais eficaz se você usar um diário que também seja um livro de colorir. Colorir vai acalmar sua mente e relaxá-lo.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Música Find Your Energy - Todo mundo tem músicas positivas e animadoras que elas realmente gostam e que as fazem se sentir otimistas. No entanto, algumas delas também podem torná-lo improdutivo, por isso é importante experimentar diferentes tipos de música para diferentes atividades. Se você acha que uma música para a qual você canta pode não ser a certa para o trabalho, pode muito bem ser apenas a passagem para sua volta para casa no carro.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Jogar um jogo - Jogos e quebra-cabeças são ótimas maneiras de ter um tempo de inatividade, mas também são bons para sua mente. Faça pelo menos um tipo de quebra-cabeça por dia (como um jogo de palavras cruzadas) para ajudar a manter seu cérebro pensando e afastar sua mente de outras coisas que o pressionam e sugam sua energia. Às vezes é divertido jogar um jogo com outra pessoa também, como um jogo de cartas tolo e rápido como o Uno, apenas para quebrar o ritmo.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Inicie uma prática de ioga - um dos melhores exercícios para mente e corpo é a ioga. Você pode se envolver com todos os tipos de ioga. Se você é membro do Amazon Prime, pode obter vídeos gratuitos para iniciantes. Como alternativa, você pode participar de uma aula, que é uma ótima maneira de se sentir mais conectado ao mundo ao mesmo tempo.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Beba água e coma chocolate - Às vezes, é impossível tirar um tempo para fazer qualquer coisa mencionada. Se for esse o caso, uma maneira rápida de melhorar sua energia é beber água, para que você se hidrate e coma uma pequena porção de chocolate com baixo teor de açúcar. Se você não pode comer chocolate, outra alternativa é uma maçã crocante.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lastRenderedPageBreak/>
        <w:t>Pode parecer que essas atividades demoram o tempo que você precisa gastar nas coisas que precisa fazer. Mas a verdade é que, quanto mais produtivo você for, mais fácil será tudo. Produtividade não significa que você precise levar mais tempo fazendo alguma coisa. Isso significa que você precisa se concentrar de perto no que está à mão e não no que está por vir. Ao fazer pausas com essas atividades, você pode ajudar a tornar-se muito mais produtivo e reduzir exponencialmente a exaustão mental e física.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Revitalização de alimentos para aumentar sua energia o dia todo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Uma das melhores maneiras de tratar qualquer tipo de exaustão, além da hidratação, é comer o tipo certo de comida, para que você possa manter sua energia equilibrada o dia inteiro. Uma coisa a entender sobre os alimentos é que são apenas nutrientes diferentes.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Quando você pensa nos alimentos como nutrientes, percebe muito rapidamente que algumas coisas que colocamos na boca não são realmente alimentos. É mais como um brinquedo, uma distração ou uma atividade de lazer - um pouco prejudicial. Por exemplo, café e rosquinhas não são nutrientes. Portanto, eles são uma escolha horrível para quem sofre ou tenta evitar o esgotamento mental e físico.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Então, entendendo isso, vejamos alguns alimentos revitalizantes que você pode incorporar facilmente em sua vida para ajudá-lo a aumentar sua energia o dia todo. Lembre-se de que, se você estiver em uma dieta especial, basta substituir as idéias para que elas se adaptem ao seu modo de comer. O fator importante é considerar os nutrientes que fornecem energia.</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Arroz Integral - Se você costuma comer arroz branco, troque todo o seu arroz por arroz integral ou até mesmo cores diferentes de arroz selvagem. O arroz que tem uma cor e não é processado será mais rico em manganês, que é um mineral que ajuda o corpo a processar melhor a energia de carboidratos e gorduras. Uma boa maneira de cozinhar o arroz integral é fervê-lo em água salgada, da mesma maneira que você faz macarrão por 20 minutos, escorra e reserve com uma tampa por pelo menos mais 10 minutos até estar pronto para servir.</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Batatas-doces - Esta é uma excelente idéia para o almoço, porque as batatas-doces são embaladas com vitaminas e minerais. Carregado com vitamina A e C, se você comer uma batata doce no almoço, será muito menos provável que sofra com a queda do meio-dia. Eles são super fáceis de cozinhar no microondas ou assar à frente. Você pode comê-los quentes ou frios também.</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Bananas - Uma banana é quase a comida perfeita. Tem bastante açúcar e fibra para retardar a digestão do açúcar. Você pode comê-las sozinhas ou espalhar com manteiga de sementes, como cânhamo ou sementes de girassol, para adicionar um chute de proteína para que ela dure ainda mais.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Maçãs - Este é outro fast food naturalmente. Se você comprar maçãs orgânicas, basta lavá-las e começar a comê-las como estão. Devido ao alto teor de fibras nas maçãs, o açúcar processa lentamente - tornando-as um lanche perfeito para ajudá-lo a estudar mais ou a superar a queda do meio-dia no trabalho. Se você normalmente começa a adormecer por volta das 15 horas, tente pegar uma maçã pequena por volta das 14h30 e pode achar que não se cansa.</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lastRenderedPageBreak/>
        <w:t xml:space="preserve">Laranjas - Você sabe que uma laranja é rica em vitamina C e, é claro, a quantidade de açúcar também ajudará a animar você. Mas o cheiro do cítrico à medida que você tira o tempo para descascar a fruta também o acorda e oferece um impulso mental e físico de energia que não pode ser derrotado. Sempre coma suas laranjas em vez de suco para obter melhores resultados.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Espinafre - todo mundo sabe que o espinafre é um superalimento, mas devido ao seu alto teor de ferro que é facilmente digerível pelo corpo humano, adicionar apenas uma xícara de espinafre a outros pratos ou smoothies que você come ao longo do dia pode fazer uma enorme diferença níveis de energia. Popeye teve a idéia certa, afinal. Dica: Adicionar cítricos e uma pequena quantidade de gordura à base de frutas, como óleo de coco ou azeite de oliva, ao espinafre pode ajudar seu corpo a processar as vitaminas.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Ovos - Para algumas pessoas que precisam de mais ferro e vitaminas do complexo B, mas não querem comer nada açucarado, mesmo que seja uma fruta, um ovo cozido é a resposta. As preocupações com excesso de colesterol não são um problema para a maioria das pessoas, e adormecer ou ficar sobrecarregado devido a estudos ou trabalho pode ser evitado adicionando um ovo cozido às suas opções de lanches.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Água - Embora a água não seja um alimento, ela precisa ser mencionada. Se você não estiver bebendo oito a dez copos de água por dia, considere isso como seu primeiro motivo de exaustão. A maioria das pessoas anda desidratada e nem sabe disso. Lembre-se de que a água é vida e a primeira opção para bebidas sempre deve ser a água.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Adicionar esses alimentos ao seu dia pode fazer toda a diferença do mundo em seus níveis de energia. Quando você se sentir melhor, automaticamente se sentirá mais enérgico. Além de adicionar esses alimentos à sua dieta diária, elimine todos os alimentos processados. Algumas pessoas também veem bons resultados na eliminação de laticínios de suas dietas, pois pode ser uma causa de congestão, problemas de pele e problemas de estômago para muitos adultos.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Como descansar se você é um insone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Para muitas pessoas, a principal razão pela qual elas estão exausta mental e / ou fisicamente pode se resumir a problemas com o sono. Se você é insone, existem medidas que você pode tomar para descansar e, com sorte, reverter sua situação.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Procure assistência médica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 primeira coisa que qualquer pessoa com insônia deve fazer é marcar uma consulta médica para falar sobre os problemas. Pode ajudar a rastrear a situação usando um dispositivo como um Fitbit, para que você possa mostrar ao seu médico seus registros. Mas você também pode simplesmente escrever as coisas, para não esquecer o que falar com seu médico.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O seu médico deve levá-lo a sério e não apenas prescrever automaticamente medicamentos para ajudá-lo a dormir. Mesmo que essa possa ser uma resposta de curto prazo, não é uma solução de longo prazo. O seu médico fará uma análise completa do sangue para garantir que você esteja bem nutricionalmente. Se você tiver pouco ferro, B12 ou D, isso pode causar ansiedade e insônia em algumas pessoas.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Transforme seu quarto em uma fortaleza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Esta é uma ótima desculpa para refazer seu quarto. Seu quarto deve ser um santuário feito para dormir. Sua cama deve ser a mais confortável que você pode comprar, juntamente com os lençóis e cobertores que usa nela.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Você pode precisar testar alguns colchões, mas geralmente deseja algo mais firme do que imagina, mas também doa. Muitos tipos de colchões de espuma com memória são ótimos para isso, assim como algumas das camas com número de sono.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Você pode comprar boas folhas com menos custo do que imagina se souber que tipo de folhas gosta. Consulte Overstock.com e Amazon para encontrar bons preços em folhas bem feitas. A maior quantidade de lençóis de 100% de algodão é normalmente a melhor para a maioria das pessoas, pois permanece fresca e fácil de cuidar. Para cobertores, escolha camadas de cobertores em vez de um edredom pesado. Dessa forma, você pode ajustar conforme necessário para a época do ano.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Invista em persianas para as suas janelas. Você pode fazê-las para suas janelas em locais como Home Depot ou Lowe's. Eles valem bem a pena. Mesmo se você tiver uma regra com seu HOA de que ele deve ser branco nas costas, você ainda poderá obter tons de blecaute que permitirão que você durma melhor à noite.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Compre um gerador de ruído branco também. Você também pode usar um ventilador, se preferir. Os ventiladores baratos da caixa produzem o tipo certo de ruído branco. É melhor usar um ruído branco que é como um ventilador ou estática sobre sons de animais ou água pingando.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Mantenha seu termostato ajustado corretamente. No inverno, ele deve ser regulado em 18 ° C e no verão, 72. Ter um ventilador para circular o ar também é útil. Se estiver bom lá fora, tente abrir a janela cerca de uma hora antes de ir para a cama, mas feche-a, se puder, quando for dormir, para que os ruídos externos não interfiram (a menos que você tenha sorte o suficiente para viver onde é super silencioso ou você tem o som do oceano para embalar você para dormir).</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Além disso, invista em roupas de dormir muito confortáveis ​​ou nuas para evitar que algo atrapalhe o seu conforto. Se você ou seu parceiro roncar, considere usar tampões de ouvido confortáveis ​​para ajudar a bloquear ainda mais o som. (Dica: os pais de crianças pequenas podem se revezar para que, a cada duas noites, pelo menos um dos pais tenha uma noite inteira de sono.)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Desligue as luzes e a eletrônica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Quanto mais escuro você puder arrumar seu quarto, melhor. Mas, quando o sol se põe do lado de fora, é importante tornar a casa mais escura também. Você deseja desligar todos os aparelhos eletrônicos pelo menos uma ou duas horas antes de ir para a cama, para que seu corpo se acostume com a idéia de que é hora de dormir. Isso inclui sua TV, seu computador e seu dispositivo móvel. Este é provavelmente o mais difícil para os insones, mas é muito importante que sua saúde se desconecte.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Se você está nervoso com a possibilidade de algo acontecer com alguém, se você não estiver lá imediatamente, entenda que muito antes de haver telefones celulares havia pais. Claro, você vai querer estar disponível para os seus filhos se eles são adolescentes, mas é disso que se trata o toque de recolher e é por isso que as pessoas têm dois pais. Peça ajuda e reveze-se. Se você não tem filhos morando em casa, não precisa estar disponível 24 horas por dia, 7 dias por semana, para qualquer pessoa na maior parte do tempo. Qualquer pessoa que tenha algo a lhe dizer, mesmo que algo ruim aconteça, pode ser tratada pela manhã.</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Experimente por pelo menos 30 dias. Depois desse tempo, você verá que não está no comando do mundo e ninguém precisa incomodá-lo com nada quando estiver dormindo. Se você tem pais idosos, compartilhe o trabalho com seus irmãos, com cada um de vocês designando horários de plantão ou algo assim para que todos possam dormir. Lembre-se, você não pode cuidar dos outros se não se cuidar primeiro.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Iniciar um ritual para dormir</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Uma ótima maneira de garantir que você durma mais é criar um ritual para dormir. Como você já precisa desligar os eletrônicos e desligar as luzes, pense em algo que você pode fazer que também não exija. Por exemplo, alongamentos lentos e macios, meditação, banho quente, cuidando de sua higiene, como escovar e passar fio dental, fazer uma limpeza facial, aplicar loção e outras atividades.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Pense em como os bebês vão dormir. Mamãe e papai criam um ritual antes de dormir. Eles tomam banho, uma história tranquila, abraços, roupas confortáveis, cama limpa e cobertores macios. Tudo isso começa muito antes da hora de dormir e ajuda a criança a se acalmar, de modo que, quando você se senta na cama para ler, geralmente adormece rapidamente, se não no primeiro livro, depois no terceiro. Você deve fazer a mesma coisa por si mesmo.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Faça as mesmas coisas todas as noites para ajudá-lo a dormir, como alongar, tomar banho, aplicar loção, vestir-se para dormir e ler algo positivo. Hora de dormir não é hora de ler algo perturbador, assustador ou até empolgante. Use esse tempo para ler poesia, história ou algo inspirador ou pensativo, que mantenha a frequência cardíaca baixa.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Finalmente, você realmente precisa de tempo para dormir. Defina uma programação diária para sua vida e cumpra-a. O sono é um dos fatores mais importantes em sua agenda. Você deve conseguir fazer tudo o que precisa fazer diariamente e ainda dormir pelo menos sete a oito horas por noite. Mas, pode exigir que você aprenda a dizer não, porque é muito importante para sua saúde e seus níveis diários de energia.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Cores e aromas que adicionam Pep ao seu passo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Uma maneira de obter mais energia é incorporar óleos essenciais e cromoterapia em sua vida. Estudos mostram que certas cores fornecem energia, enquanto outras proporcionam tranquilidade, e algumas até deixam você com fome. Os restaurantes de fast food usam muito as cores para entrar e sair rapidamente, e os cinemas e os shoppings costumam sentir o cheiro de milho estalado ou outros alimentos para fazer com que seus clientes comprem mais alimentos.</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lastRenderedPageBreak/>
        <w:t>Se é bom o suficiente para o varejo, é bom o suficiente para você. Afinal, eles gastaram o dinheiro nos estudos e, se não funcionasse, já teriam parado de fazê-lo.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As cores certas para o humor certo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Tente encontrar maneiras de incorporar as cores certas para o humor certo que você deseja obter em si e nos outros nos quartos e no ambiente em que deseja que eles se sintam assim. Por exemplo, vermelho e violeta são conhecidos como cores energéticas, mas eles também pode causar problemas com a concentração. Se você trabalha em um local com muita energia, vermelho e violeta podem funcionar, mas se você quer que as pessoas se sintam felizes e produtivas, escolha verde e amarelo.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Só porque você quer ser enérgico, não significa que tudo deve estar vermelho, mas pode significar que a parede da sala de exercícios deve estar vermelha. Também pode significar que qualquer sala em que você queira relaxar deve ter um tom de azul. Essa é uma ótima cor para uma sala de espera, por exemplo. Um azul suave que é quase branco pode ser muito reconfortante.</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Os aromas certos para o humor certo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Os aromas também podem fazer uma enorme diferença nos seus níveis de energia. No entanto, seja cauteloso porque algumas pessoas são alérgicas a aromas. Se você estiver usando óleos essenciais de alta qualidade, poderá ter mais sorte com aromas para obter energia.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Alguns aromas que podem fornecer energia são: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laranja</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Eucalipto</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Limão</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Madeira de cedro</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Toranja</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Peppermint</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Hortelã</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Canela</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Manjericão</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Alecrim</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Gengibre</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Tomilho</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Zimbro</w:t>
      </w: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Neroli</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A melhor coisa a fazer é comprar os melhores óleos essenciais que você pode pagar e experimentar. Dê a cada novo perfume pelo menos 21 dias antes de fazer um julgamento, a menos que cause problemas de sinusite ou reações alérgicas. Como existem tantos aromas de óleo essencial que podem melhorar o humor e aumentar a energia, você tem muito por onde escolher. Lembre-se, se você quer ter energia amanhã, use algo que acalme a noite. Use apenas os itens acima durante o tempo em que deseja se sentir mais enérgico.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Como melhorar sua energia mantendo-se hidratado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Durante este relatório, a hidratação foi mencionada várias vezes, mas isso é muito importante. Segundo algumas estimativas, cerca de 75% dos americanos são desidratados cronicamente. Muitas pessoas bebem pouca água ou bebem outras bebidas por sede, em vez de água.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Isso não é bom, porque a água afeta todos os órgãos e funções do seu corpo. Se você tiver dores de cabeça, problemas de sinusite, pele seca, unhas quebradiças, cabelos crespos ou qualquer outra coisa, tudo isso pode significar que você não bebe água suficiente. Não importa o que você tenha ouvido, nada é melhor para a hidratação do que beber água filtrada regular e não adulterada.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Mas, como até a desidratação leve pode causar fadiga, aqui estão algumas dicas para garantir que você obtenha água suficiente todos os dias. Se em qualquer parte do dia a água tiver um gosto "engraçado" para você, mesmo que seja água filtrada fresca, tente escovar os dentes porque provavelmente você está provando sua respiração em vez da água. Sim, é verdade.</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 xml:space="preserve">Mantenha a água à mão - Em vez de pensar que você deve engolir a água, apenas tenha em mãos. Mantenha sempre um recipiente com água e beba sempre que estiver com sede ou com fome entre as refeições. Devido ao fato de a maioria de nós ignorar nossos sinais de sede, às vezes o corpo sinaliza fome, mesmo quando não é hora da refeição, para tentar obter umidade em seu corpo.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Beba água antes, durante e depois do treino - Quando você se exercita, precisa de um pouco de água extra para substituir o que você perde em relação às suas necessidades básicas. Simplesmente beba cerca de 15 ml de água antes do treino e tome um gole ocasionalmente durante o treino e depois beba mais 30 ml após o treino.</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Adicione frutas à sua água - Se você quiser mudar o ritmo, coloque uma jarra de água na geladeira com diferentes tipos de frutas e até ervas. Por exemplo, laranjas fatiadas e hortelã são boas juntas. O mesmo acontece com limão e morango. O pepino também faz com que a água tenha um sabor fresco e delicioso e lhe dá um pouco mais como mudança de ritmo sem adicionar açúcares não saudáveis.</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Evite outras bebidas - Mesmo que você goste de café, coca-cola, chá e assim por diante, nenhuma delas é hidratante. Faça uma regra de que você só pode desfrutar de outra coisa depois de beber sua quantidade obrigatória de água, dependendo do seu peso. Se você precisar tomar seu café da manhã, adicione algumas onças extras de água ao seu dia, pois é muito desidratante.</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Comece e termine o seu dia com água com infusão de frutas - Você pode até esquentá-lo como uma bebida relaxante ou à noite. Basta escolher sua fruta com sabedoria. Tente hortelã e laranja pela manhã e frutas e camomila à noite.</w:t>
      </w:r>
    </w:p>
    <w:p w:rsidR="00A90FB8" w:rsidRPr="00A90FB8" w:rsidRDefault="00A90FB8" w:rsidP="00A90FB8">
      <w:pPr>
        <w:spacing w:after="0"/>
        <w:rPr>
          <w:rFonts w:ascii="Arial" w:hAnsi="Arial" w:cs="Arial"/>
        </w:rPr>
      </w:pPr>
    </w:p>
    <w:p w:rsidR="00A90FB8" w:rsidRPr="00A02FC0" w:rsidRDefault="00A90FB8" w:rsidP="00A02FC0">
      <w:pPr>
        <w:pStyle w:val="ListParagraph"/>
        <w:numPr>
          <w:ilvl w:val="0"/>
          <w:numId w:val="12"/>
        </w:numPr>
        <w:spacing w:after="0"/>
        <w:rPr>
          <w:rFonts w:ascii="Arial" w:hAnsi="Arial" w:cs="Arial"/>
        </w:rPr>
      </w:pPr>
      <w:r w:rsidRPr="00A02FC0">
        <w:rPr>
          <w:rFonts w:ascii="Arial" w:hAnsi="Arial" w:cs="Arial"/>
        </w:rPr>
        <w:t>Beba água com todas as suas refeições - A água precisa ser a bebida preferida nas refeições. Alguns especialistas em digestão acreditam que você deve beber sua água antes e depois da refeição e não com ela, para que seus sucos digestivos sejam fortes o suficiente para digerir sua comida. Teste-o para ver se isso faz diferença para você.</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lastRenderedPageBreak/>
        <w:t>Como a maioria das coisas, o suficiente é o melhor, mas demais não é bom. Esteja ciente de que as pessoas estão tentando dizer para você beber muita água. Para calcular suas necessidades, basta levar seu peso em libras, dividir por dois e depois beber tantas onças de água durante todo o dia. Não beba água demais nem beba água muito rápido, pois beber muito rápido pode ser muito perigoso e prejudicial. Em vez disso, faça com que a água potável faça parte de sua vida diária para desfrutar durante todo o dia.</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p>
    <w:p w:rsidR="00A90FB8" w:rsidRPr="00574990" w:rsidRDefault="00A90FB8" w:rsidP="00A90FB8">
      <w:pPr>
        <w:spacing w:after="0"/>
        <w:rPr>
          <w:rFonts w:ascii="Arial" w:hAnsi="Arial" w:cs="Arial"/>
          <w:b/>
          <w:sz w:val="24"/>
          <w:szCs w:val="24"/>
        </w:rPr>
      </w:pPr>
      <w:r w:rsidRPr="00574990">
        <w:rPr>
          <w:rFonts w:ascii="Arial" w:hAnsi="Arial" w:cs="Arial"/>
          <w:b/>
          <w:sz w:val="24"/>
          <w:szCs w:val="24"/>
        </w:rPr>
        <w:t>Resumindo</w:t>
      </w:r>
    </w:p>
    <w:p w:rsidR="00A90FB8" w:rsidRPr="00A90FB8" w:rsidRDefault="00A90FB8" w:rsidP="00A90FB8">
      <w:pPr>
        <w:spacing w:after="0"/>
        <w:rPr>
          <w:rFonts w:ascii="Arial" w:hAnsi="Arial" w:cs="Arial"/>
        </w:rPr>
      </w:pPr>
    </w:p>
    <w:p w:rsidR="00A90FB8" w:rsidRPr="00A90FB8" w:rsidRDefault="00A90FB8" w:rsidP="00A90FB8">
      <w:pPr>
        <w:spacing w:after="0"/>
        <w:rPr>
          <w:rFonts w:ascii="Arial" w:hAnsi="Arial" w:cs="Arial"/>
        </w:rPr>
      </w:pPr>
      <w:r w:rsidRPr="00A90FB8">
        <w:rPr>
          <w:rFonts w:ascii="Arial" w:hAnsi="Arial" w:cs="Arial"/>
        </w:rPr>
        <w:t xml:space="preserve">Recarregar seu corpo e superar a fadiga para que você possa recuperar sua vida é uma das maneiras mais importantes de melhorar a qualidade de sua vida. Não há motivo para você estar exausto e cansado o tempo todo. Se não é uma condição médica (e mesmo que seja), você tem muito mais controle sobre como se sente todos os dias do que pensa. Pode ser tão simples quanto dormir o suficiente e beber água suficiente. Você é quem tem o poder de descobrir isso. Não demore, para que você possa recuperar sua vida e fazer coisas maravilhosas.</w:t>
      </w:r>
    </w:p>
    <w:p w:rsidR="00A90FB8" w:rsidRPr="00A90FB8" w:rsidRDefault="00A90FB8" w:rsidP="00A90FB8">
      <w:pPr>
        <w:spacing w:after="0"/>
        <w:rPr>
          <w:rFonts w:ascii="Arial" w:hAnsi="Arial" w:cs="Arial"/>
        </w:rPr>
      </w:pPr>
    </w:p>
    <w:sectPr w:rsidR="00A90FB8" w:rsidRPr="00A90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FC10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9854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AA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3AB4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522D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164C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C3D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E21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7C6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A60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004DE"/>
    <w:multiLevelType w:val="hybridMultilevel"/>
    <w:tmpl w:val="EF7A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B1524"/>
    <w:multiLevelType w:val="hybridMultilevel"/>
    <w:tmpl w:val="584E16D0"/>
    <w:lvl w:ilvl="0" w:tplc="F7BA61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A3522"/>
    <w:multiLevelType w:val="hybridMultilevel"/>
    <w:tmpl w:val="B5AC4070"/>
    <w:lvl w:ilvl="0" w:tplc="F7BA61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A1CD3"/>
    <w:multiLevelType w:val="hybridMultilevel"/>
    <w:tmpl w:val="12B4C1CA"/>
    <w:lvl w:ilvl="0" w:tplc="F7BA61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B4C95"/>
    <w:multiLevelType w:val="hybridMultilevel"/>
    <w:tmpl w:val="4EA4825E"/>
    <w:lvl w:ilvl="0" w:tplc="F7BA61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0548C"/>
    <w:multiLevelType w:val="hybridMultilevel"/>
    <w:tmpl w:val="A6F6994E"/>
    <w:lvl w:ilvl="0" w:tplc="F7BA61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C4E4B"/>
    <w:multiLevelType w:val="hybridMultilevel"/>
    <w:tmpl w:val="9F809326"/>
    <w:lvl w:ilvl="0" w:tplc="F7BA61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5"/>
  </w:num>
  <w:num w:numId="15">
    <w:abstractNumId w:val="1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B8"/>
    <w:rsid w:val="00254286"/>
    <w:rsid w:val="004D21E2"/>
    <w:rsid w:val="00574990"/>
    <w:rsid w:val="00A02FC0"/>
    <w:rsid w:val="00A90FB8"/>
    <w:rsid w:val="00BC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F641"/>
  <w15:chartTrackingRefBased/>
  <w15:docId w15:val="{B351E8F9-5EE5-4706-8E32-574167D8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14</Pages>
  <Words>5045</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Spier</dc:creator>
  <cp:keywords/>
  <dc:description/>
  <cp:lastModifiedBy>Melody Spier</cp:lastModifiedBy>
  <cp:revision>4</cp:revision>
  <dcterms:created xsi:type="dcterms:W3CDTF">2018-04-29T16:28:00Z</dcterms:created>
  <dcterms:modified xsi:type="dcterms:W3CDTF">2018-04-29T17:42:00Z</dcterms:modified>
</cp:coreProperties>
</file>